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ED" w:rsidRPr="008841ED" w:rsidRDefault="008841ED" w:rsidP="008841ED">
      <w:pPr>
        <w:jc w:val="center"/>
        <w:rPr>
          <w:b/>
          <w:bCs/>
          <w:sz w:val="36"/>
        </w:rPr>
      </w:pPr>
      <w:r w:rsidRPr="008841ED">
        <w:rPr>
          <w:b/>
          <w:bCs/>
          <w:sz w:val="36"/>
        </w:rPr>
        <w:t>О соблюдении покоя граждан и тишины в ночное время</w:t>
      </w:r>
    </w:p>
    <w:p w:rsidR="008841ED" w:rsidRPr="008841ED" w:rsidRDefault="008841ED" w:rsidP="008841ED">
      <w:pPr>
        <w:jc w:val="center"/>
      </w:pPr>
      <w:r w:rsidRPr="008841ED">
        <w:br/>
        <w:t>ЗАКОН </w:t>
      </w:r>
      <w:r w:rsidRPr="008841ED">
        <w:br/>
      </w:r>
      <w:r w:rsidRPr="008841ED">
        <w:br/>
        <w:t>РЕСПУБЛИКИ ТАТАРСТАН</w:t>
      </w:r>
      <w:r w:rsidRPr="008841ED">
        <w:br/>
      </w:r>
      <w:r w:rsidRPr="008841ED">
        <w:br/>
        <w:t>от 12 января 2010 года N 3-ЗРТ</w:t>
      </w:r>
      <w:r w:rsidRPr="008841ED">
        <w:br/>
      </w:r>
      <w:r w:rsidRPr="008841ED">
        <w:br/>
      </w:r>
      <w:r w:rsidRPr="008841ED">
        <w:br/>
        <w:t>О соблюдении покоя граждан и тишины в ночное время</w:t>
      </w:r>
    </w:p>
    <w:p w:rsidR="008841ED" w:rsidRPr="008841ED" w:rsidRDefault="008841ED" w:rsidP="008841ED">
      <w:r w:rsidRPr="008841ED">
        <w:t>(с изменениями на 22 декабря 2018 года)</w:t>
      </w:r>
      <w:r w:rsidRPr="008841ED">
        <w:br/>
        <w:t xml:space="preserve">(в ред. Законов РТ от 17.12.2012 N 83-ЗРТ, от </w:t>
      </w:r>
      <w:bookmarkStart w:id="0" w:name="_GoBack"/>
      <w:bookmarkEnd w:id="0"/>
      <w:r w:rsidRPr="008841ED">
        <w:t>26.12.2013 N 102-ЗРТ, от 12.06.2014 N 53-ЗРТ</w:t>
      </w:r>
      <w:proofErr w:type="gramStart"/>
      <w:r w:rsidRPr="008841ED">
        <w:t>,о</w:t>
      </w:r>
      <w:proofErr w:type="gramEnd"/>
      <w:r w:rsidRPr="008841ED">
        <w:t>т 24.07.2014 N 76-ЗРТ, от 22.06.2017 N 37-ЗРТ, от 22.12.2018 N 114-ЗРТ)</w:t>
      </w:r>
    </w:p>
    <w:p w:rsidR="008841ED" w:rsidRPr="008841ED" w:rsidRDefault="008841ED" w:rsidP="008841ED">
      <w:r w:rsidRPr="008841ED">
        <w:br/>
      </w:r>
      <w:r w:rsidRPr="008841ED">
        <w:br/>
        <w:t>Принят</w:t>
      </w:r>
      <w:r w:rsidRPr="008841ED">
        <w:br/>
        <w:t>Государственным Советом</w:t>
      </w:r>
      <w:r w:rsidRPr="008841ED">
        <w:br/>
        <w:t>Республики Татарстан</w:t>
      </w:r>
      <w:r w:rsidRPr="008841ED">
        <w:br/>
        <w:t>24 декабря 2009 года</w:t>
      </w:r>
    </w:p>
    <w:p w:rsidR="008841ED" w:rsidRPr="008841ED" w:rsidRDefault="008841ED" w:rsidP="008841ED">
      <w:r w:rsidRPr="008841ED">
        <w:br/>
        <w:t>Статья 1. Предмет регулирования настоящего Закона</w:t>
      </w:r>
    </w:p>
    <w:p w:rsidR="008841ED" w:rsidRPr="008841ED" w:rsidRDefault="008841ED" w:rsidP="008841ED">
      <w:r w:rsidRPr="008841ED">
        <w:br/>
        <w:t>1. Предметом регулирования настоящего Закона являются отношения, возникающие в связи с обеспечением покоя граждан и тишины в ночное время.</w:t>
      </w:r>
    </w:p>
    <w:p w:rsidR="008841ED" w:rsidRPr="008841ED" w:rsidRDefault="008841ED" w:rsidP="008841ED">
      <w:r w:rsidRPr="008841ED">
        <w:br/>
        <w:t xml:space="preserve">2. Действие настоящего Закона не распространяется </w:t>
      </w:r>
      <w:proofErr w:type="gramStart"/>
      <w:r w:rsidRPr="008841ED">
        <w:t>на</w:t>
      </w:r>
      <w:proofErr w:type="gramEnd"/>
      <w:r w:rsidRPr="008841ED">
        <w:t>:</w:t>
      </w:r>
    </w:p>
    <w:p w:rsidR="008841ED" w:rsidRPr="008841ED" w:rsidRDefault="008841ED" w:rsidP="008841ED">
      <w:r w:rsidRPr="008841ED">
        <w:br/>
      </w:r>
      <w:proofErr w:type="gramStart"/>
      <w:r w:rsidRPr="008841ED">
        <w:t>1) действия юридических лиц и граждан,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или функционированием объектов жизнеобеспечения населения, выполнение оборонных мероприятий (в том числе мероприятий по гражданской обороне и мобилизации), обеспечение обороноспособности и безопасности государства, охрану общественного порядка и общественной безопасности, спасение</w:t>
      </w:r>
      <w:proofErr w:type="gramEnd"/>
      <w:r w:rsidRPr="008841ED">
        <w:t xml:space="preserve"> граждан, устранение угрозы их жизни или здоровью;</w:t>
      </w:r>
    </w:p>
    <w:p w:rsidR="008841ED" w:rsidRPr="008841ED" w:rsidRDefault="008841ED" w:rsidP="008841ED">
      <w:r w:rsidRPr="008841ED">
        <w:br/>
        <w:t>2)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8841ED" w:rsidRPr="008841ED" w:rsidRDefault="008841ED" w:rsidP="008841ED">
      <w:r w:rsidRPr="008841ED">
        <w:br/>
        <w:t xml:space="preserve">3) действия юридических лиц и граждан, обусловленные празднованием в нерабочие </w:t>
      </w:r>
      <w:r w:rsidRPr="008841ED">
        <w:lastRenderedPageBreak/>
        <w:t>праздничные дни, установленные законодательством, за исключением действий с использованием пиротехнических средств;</w:t>
      </w:r>
    </w:p>
    <w:p w:rsidR="008841ED" w:rsidRPr="008841ED" w:rsidRDefault="008841ED" w:rsidP="008841ED">
      <w:r w:rsidRPr="008841ED">
        <w:br/>
        <w:t>(в ред. Закона РТ от 26.12.2013 N 102-ЗРТ)</w:t>
      </w:r>
    </w:p>
    <w:p w:rsidR="008841ED" w:rsidRPr="008841ED" w:rsidRDefault="008841ED" w:rsidP="008841ED">
      <w:r w:rsidRPr="008841ED">
        <w:br/>
      </w:r>
      <w:proofErr w:type="gramStart"/>
      <w:r w:rsidRPr="008841ED">
        <w:t>4) действия, связанные с проведением в установленном порядке культурно-массовых мероприятий (в том числе культурно-зрелищных, официальных физкультурных и спортивных мероприятий), а также связанные с проведением массовых мероприятий, обусловленных празднованием знаменательных событий общефедерального, республиканского и муниципального уровней;</w:t>
      </w:r>
      <w:proofErr w:type="gramEnd"/>
    </w:p>
    <w:p w:rsidR="008841ED" w:rsidRPr="008841ED" w:rsidRDefault="008841ED" w:rsidP="008841ED">
      <w:r w:rsidRPr="008841ED">
        <w:br/>
        <w:t>(в ред. Закона РТ от 22.06.2017 N 37-ЗРТ)</w:t>
      </w:r>
    </w:p>
    <w:p w:rsidR="008841ED" w:rsidRPr="008841ED" w:rsidRDefault="008841ED" w:rsidP="008841ED">
      <w:r w:rsidRPr="008841ED">
        <w:br/>
        <w:t>5) действия,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</w:p>
    <w:p w:rsidR="008841ED" w:rsidRPr="008841ED" w:rsidRDefault="008841ED" w:rsidP="008841ED">
      <w:r w:rsidRPr="008841ED">
        <w:t>Статья 2. Ночное время</w:t>
      </w:r>
    </w:p>
    <w:p w:rsidR="008841ED" w:rsidRPr="008841ED" w:rsidRDefault="008841ED" w:rsidP="008841ED">
      <w:r w:rsidRPr="008841ED">
        <w:br/>
        <w:t>(в ред. Закона РТ от 17.12.2012 N 83-ЗРТ)</w:t>
      </w:r>
    </w:p>
    <w:p w:rsidR="008841ED" w:rsidRPr="008841ED" w:rsidRDefault="008841ED" w:rsidP="008841ED">
      <w:r w:rsidRPr="008841ED">
        <w:br/>
        <w:t>В целях настоящего Закона под ночным временем понимается период времени с 22.00 часов до 6.00 часов в рабочие дни, а в выходные и нерабочие праздничные дни - с 22.00 часов до 9.00 часов.</w:t>
      </w:r>
    </w:p>
    <w:p w:rsidR="008841ED" w:rsidRPr="008841ED" w:rsidRDefault="008841ED" w:rsidP="008841ED">
      <w:r w:rsidRPr="008841ED">
        <w:t>Статья 3. Объекты, на которых обеспечивается покой граждан и тишина в ночное время</w:t>
      </w:r>
    </w:p>
    <w:p w:rsidR="008841ED" w:rsidRPr="008841ED" w:rsidRDefault="008841ED" w:rsidP="008841ED">
      <w:r w:rsidRPr="008841ED">
        <w:br/>
        <w:t>Объектами, на которых обеспечивается покой граждан и тишина в ночное время, являются:</w:t>
      </w:r>
    </w:p>
    <w:p w:rsidR="008841ED" w:rsidRPr="008841ED" w:rsidRDefault="008841ED" w:rsidP="008841ED">
      <w:r w:rsidRPr="008841ED">
        <w:br/>
        <w:t>1) многоквартирные и индивидуальные жилые дома, в том числе расположенные в них места общего пользования;</w:t>
      </w:r>
    </w:p>
    <w:p w:rsidR="008841ED" w:rsidRPr="008841ED" w:rsidRDefault="008841ED" w:rsidP="008841ED">
      <w:r w:rsidRPr="008841ED">
        <w:br/>
        <w:t>2) больницы, диспансеры и другие медицинские организации, санатории, дома отдыха, пансионаты, организации, осуществляющие образовательную деятельность, имеющие интернат, помещения домов-интернатов для детей, престарелых граждан и инвалидов;</w:t>
      </w:r>
    </w:p>
    <w:p w:rsidR="008841ED" w:rsidRPr="008841ED" w:rsidRDefault="008841ED" w:rsidP="008841ED">
      <w:r w:rsidRPr="008841ED">
        <w:br/>
        <w:t>(в ред. Законов РТ от 12.06.2014 N 53-ЗРТ, от 24.07.2014 N 76-ЗРТ)</w:t>
      </w:r>
    </w:p>
    <w:p w:rsidR="008841ED" w:rsidRPr="008841ED" w:rsidRDefault="008841ED" w:rsidP="008841ED">
      <w:r w:rsidRPr="008841ED">
        <w:br/>
        <w:t>3) номера гостиниц и жилые комнаты общежитий;</w:t>
      </w:r>
    </w:p>
    <w:p w:rsidR="008841ED" w:rsidRPr="008841ED" w:rsidRDefault="008841ED" w:rsidP="008841ED">
      <w:r w:rsidRPr="008841ED">
        <w:br/>
        <w:t>4) придомовые территории;</w:t>
      </w:r>
    </w:p>
    <w:p w:rsidR="008841ED" w:rsidRPr="008841ED" w:rsidRDefault="008841ED" w:rsidP="008841ED">
      <w:r w:rsidRPr="008841ED">
        <w:lastRenderedPageBreak/>
        <w:br/>
        <w:t>5) территории кемпингов, мотелей, баз отдыха;</w:t>
      </w:r>
    </w:p>
    <w:p w:rsidR="008841ED" w:rsidRPr="008841ED" w:rsidRDefault="008841ED" w:rsidP="008841ED">
      <w:r w:rsidRPr="008841ED">
        <w:br/>
        <w:t>6) территории ведения гражданами садоводства или огородничества для собственных нужд.</w:t>
      </w:r>
    </w:p>
    <w:p w:rsidR="008841ED" w:rsidRPr="008841ED" w:rsidRDefault="008841ED" w:rsidP="008841ED">
      <w:r w:rsidRPr="008841ED">
        <w:br/>
        <w:t>(п. 6 в ред. Закона РТ от 22.12.2018 N 114-ЗРТ)</w:t>
      </w:r>
    </w:p>
    <w:p w:rsidR="008841ED" w:rsidRPr="008841ED" w:rsidRDefault="008841ED" w:rsidP="008841ED">
      <w:r w:rsidRPr="008841ED">
        <w:t>Статья 4. Действия, нарушающие покой граждан и тишину в ночное время</w:t>
      </w:r>
    </w:p>
    <w:p w:rsidR="008841ED" w:rsidRPr="008841ED" w:rsidRDefault="008841ED" w:rsidP="008841ED">
      <w:r w:rsidRPr="008841ED">
        <w:br/>
        <w:t>Запрещается совершать следующие действия, нарушающие покой граждан и тишину в ночное время на объектах, перечисленных в статье 3 настоящего Закона:</w:t>
      </w:r>
    </w:p>
    <w:p w:rsidR="008841ED" w:rsidRPr="008841ED" w:rsidRDefault="008841ED" w:rsidP="008841ED">
      <w:r w:rsidRPr="008841ED">
        <w:br/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8841ED">
        <w:t>ств зв</w:t>
      </w:r>
      <w:proofErr w:type="gramEnd"/>
      <w:r w:rsidRPr="008841ED">
        <w:t>укоусиления, в том числе установленных на транспортных средствах, объектах торговли, общественного питания и развлекательных центрах, повлекшее нарушение покоя граждан и тишины в ночное время;</w:t>
      </w:r>
    </w:p>
    <w:p w:rsidR="008841ED" w:rsidRPr="008841ED" w:rsidRDefault="008841ED" w:rsidP="008841ED">
      <w:r w:rsidRPr="008841ED">
        <w:br/>
        <w:t>2) несвоевременное отключение звуковых сигналов неоднократно срабатывающей охранной сигнализации, в том числе установленной на транспортных средствах, либо использование неисправной охранной сигнализации, повлекшее нарушение покоя граждан и тишины в ночное время;</w:t>
      </w:r>
    </w:p>
    <w:p w:rsidR="008841ED" w:rsidRPr="008841ED" w:rsidRDefault="008841ED" w:rsidP="008841ED">
      <w:r w:rsidRPr="008841ED">
        <w:br/>
        <w:t>3) использование пиротехнических средств, повлекшее нарушение покоя граждан и тишины в ночное время;</w:t>
      </w:r>
    </w:p>
    <w:p w:rsidR="008841ED" w:rsidRPr="008841ED" w:rsidRDefault="008841ED" w:rsidP="008841ED">
      <w:r w:rsidRPr="008841ED">
        <w:br/>
        <w:t>4)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8841ED" w:rsidRPr="008841ED" w:rsidRDefault="008841ED" w:rsidP="008841ED">
      <w:r w:rsidRPr="008841ED">
        <w:br/>
        <w:t>5) производство ремонтных, строительных, погрузочно-разгрузочных работ, повлекшее нарушение покоя граждан и тишины в ночное время.</w:t>
      </w:r>
    </w:p>
    <w:p w:rsidR="008841ED" w:rsidRPr="008841ED" w:rsidRDefault="008841ED" w:rsidP="008841ED">
      <w:r w:rsidRPr="008841ED">
        <w:t>Статья 5. Административная ответственность</w:t>
      </w:r>
    </w:p>
    <w:p w:rsidR="008841ED" w:rsidRPr="008841ED" w:rsidRDefault="008841ED" w:rsidP="008841ED">
      <w:r w:rsidRPr="008841ED">
        <w:br/>
        <w:t>Лица, виновные в нарушении положений настоящего Закона, несут ответственность в соответствии с Кодексом Республики Татарстан об административных правонарушениях.</w:t>
      </w:r>
    </w:p>
    <w:p w:rsidR="008841ED" w:rsidRPr="008841ED" w:rsidRDefault="008841ED" w:rsidP="008841ED">
      <w:r w:rsidRPr="008841ED">
        <w:t>Статья 6. Вступление в силу настоящего Закона</w:t>
      </w:r>
    </w:p>
    <w:p w:rsidR="008841ED" w:rsidRPr="008841ED" w:rsidRDefault="008841ED" w:rsidP="008841ED">
      <w:r w:rsidRPr="008841ED">
        <w:br/>
        <w:t>Настоящий Закон вступает в силу через 10 дней после дня его официального опубликования.</w:t>
      </w:r>
    </w:p>
    <w:p w:rsidR="008841ED" w:rsidRPr="008841ED" w:rsidRDefault="008841ED" w:rsidP="008841ED">
      <w:r w:rsidRPr="008841ED">
        <w:br/>
      </w:r>
      <w:r w:rsidRPr="008841ED">
        <w:br/>
      </w:r>
      <w:r w:rsidRPr="008841ED">
        <w:lastRenderedPageBreak/>
        <w:t>Президент</w:t>
      </w:r>
      <w:r w:rsidRPr="008841ED">
        <w:br/>
        <w:t>Республики Татарстан</w:t>
      </w:r>
      <w:r w:rsidRPr="008841ED">
        <w:br/>
        <w:t>М.Ш.ШАЙМИЕВ</w:t>
      </w:r>
    </w:p>
    <w:p w:rsidR="008841ED" w:rsidRPr="008841ED" w:rsidRDefault="008841ED" w:rsidP="008841ED">
      <w:r w:rsidRPr="008841ED">
        <w:br/>
      </w:r>
      <w:r w:rsidRPr="008841ED">
        <w:br/>
        <w:t>Казань, Кремль </w:t>
      </w:r>
      <w:r w:rsidRPr="008841ED">
        <w:br/>
        <w:t>12 января 2010 года </w:t>
      </w:r>
      <w:r w:rsidRPr="008841ED">
        <w:br/>
        <w:t>N 3-ЗРТ</w:t>
      </w:r>
    </w:p>
    <w:p w:rsidR="00D51885" w:rsidRDefault="00D51885"/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7E"/>
    <w:rsid w:val="001E797E"/>
    <w:rsid w:val="008056CC"/>
    <w:rsid w:val="008841ED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2019-12-19T17:45:00Z</dcterms:created>
  <dcterms:modified xsi:type="dcterms:W3CDTF">2019-12-19T17:46:00Z</dcterms:modified>
</cp:coreProperties>
</file>